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CB3" w:rsidRDefault="00246B28">
      <w:pPr>
        <w:pStyle w:val="Heading1"/>
        <w:rPr>
          <w:b/>
        </w:rPr>
      </w:pPr>
      <w:bookmarkStart w:id="0" w:name="_GoBack"/>
      <w:bookmarkEnd w:id="0"/>
      <w:r>
        <w:rPr>
          <w:b/>
          <w:noProof/>
        </w:rPr>
        <w:drawing>
          <wp:anchor distT="0" distB="0" distL="114300" distR="114300" simplePos="0" relativeHeight="251657216" behindDoc="0" locked="0" layoutInCell="1" allowOverlap="1">
            <wp:simplePos x="0" y="0"/>
            <wp:positionH relativeFrom="column">
              <wp:posOffset>4394835</wp:posOffset>
            </wp:positionH>
            <wp:positionV relativeFrom="paragraph">
              <wp:posOffset>-426085</wp:posOffset>
            </wp:positionV>
            <wp:extent cx="800100" cy="773430"/>
            <wp:effectExtent l="0" t="0" r="0" b="0"/>
            <wp:wrapNone/>
            <wp:docPr id="2" name="Picture 2" descr="SERC logo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C logo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7734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5250180</wp:posOffset>
            </wp:positionH>
            <wp:positionV relativeFrom="paragraph">
              <wp:posOffset>-484505</wp:posOffset>
            </wp:positionV>
            <wp:extent cx="752475" cy="942975"/>
            <wp:effectExtent l="0" t="0" r="0" b="0"/>
            <wp:wrapNone/>
            <wp:docPr id="3" name="Picture 3" descr="swtm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tms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942975"/>
                    </a:xfrm>
                    <a:prstGeom prst="rect">
                      <a:avLst/>
                    </a:prstGeom>
                    <a:noFill/>
                  </pic:spPr>
                </pic:pic>
              </a:graphicData>
            </a:graphic>
            <wp14:sizeRelH relativeFrom="page">
              <wp14:pctWidth>0</wp14:pctWidth>
            </wp14:sizeRelH>
            <wp14:sizeRelV relativeFrom="page">
              <wp14:pctHeight>0</wp14:pctHeight>
            </wp14:sizeRelV>
          </wp:anchor>
        </w:drawing>
      </w:r>
    </w:p>
    <w:p w:rsidR="00FF6B41" w:rsidRPr="00046BE4" w:rsidRDefault="00046BE4" w:rsidP="00046BE4">
      <w:pPr>
        <w:pStyle w:val="Heading1"/>
        <w:jc w:val="center"/>
        <w:rPr>
          <w:b/>
          <w:sz w:val="24"/>
          <w:szCs w:val="24"/>
        </w:rPr>
      </w:pPr>
      <w:r w:rsidRPr="00046BE4">
        <w:rPr>
          <w:b/>
          <w:sz w:val="24"/>
          <w:szCs w:val="24"/>
        </w:rPr>
        <w:t>Volunteer Role O</w:t>
      </w:r>
      <w:r w:rsidR="00FF6B41" w:rsidRPr="00046BE4">
        <w:rPr>
          <w:b/>
          <w:sz w:val="24"/>
          <w:szCs w:val="24"/>
        </w:rPr>
        <w:t>utline</w:t>
      </w:r>
    </w:p>
    <w:p w:rsidR="00FF6B41" w:rsidRDefault="00FF6B41">
      <w:pPr>
        <w:pStyle w:val="Heading2"/>
        <w:rPr>
          <w:sz w:val="24"/>
        </w:rPr>
      </w:pP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6"/>
      </w:tblGrid>
      <w:tr w:rsidR="008E4BAA" w:rsidTr="00CE24D4">
        <w:trPr>
          <w:trHeight w:val="257"/>
        </w:trPr>
        <w:tc>
          <w:tcPr>
            <w:tcW w:w="9386" w:type="dxa"/>
            <w:shd w:val="clear" w:color="auto" w:fill="D9D9D9"/>
          </w:tcPr>
          <w:p w:rsidR="008E4BAA" w:rsidRPr="00092519" w:rsidRDefault="008E4BAA" w:rsidP="000E053F">
            <w:pPr>
              <w:rPr>
                <w:b/>
              </w:rPr>
            </w:pPr>
            <w:r w:rsidRPr="00092519">
              <w:rPr>
                <w:b/>
              </w:rPr>
              <w:t>Role Title</w:t>
            </w:r>
          </w:p>
        </w:tc>
      </w:tr>
      <w:tr w:rsidR="008E4BAA" w:rsidTr="00F77B94">
        <w:trPr>
          <w:trHeight w:val="391"/>
        </w:trPr>
        <w:tc>
          <w:tcPr>
            <w:tcW w:w="9386" w:type="dxa"/>
            <w:shd w:val="clear" w:color="auto" w:fill="auto"/>
          </w:tcPr>
          <w:p w:rsidR="008E4BAA" w:rsidRPr="00484443" w:rsidRDefault="00484443" w:rsidP="000E053F">
            <w:pPr>
              <w:rPr>
                <w:szCs w:val="24"/>
              </w:rPr>
            </w:pPr>
            <w:r w:rsidRPr="00484443">
              <w:rPr>
                <w:szCs w:val="24"/>
              </w:rPr>
              <w:t>Committee member, Taunton Deane Area Group</w:t>
            </w:r>
            <w:r w:rsidR="00F52523" w:rsidRPr="00484443">
              <w:rPr>
                <w:szCs w:val="24"/>
              </w:rPr>
              <w:br/>
            </w:r>
          </w:p>
        </w:tc>
      </w:tr>
      <w:tr w:rsidR="008E4BAA" w:rsidTr="00CE24D4">
        <w:trPr>
          <w:trHeight w:val="259"/>
        </w:trPr>
        <w:tc>
          <w:tcPr>
            <w:tcW w:w="9386" w:type="dxa"/>
            <w:shd w:val="clear" w:color="auto" w:fill="D9D9D9"/>
          </w:tcPr>
          <w:p w:rsidR="008E4BAA" w:rsidRPr="00092519" w:rsidRDefault="008E4BAA" w:rsidP="00F52523">
            <w:pPr>
              <w:rPr>
                <w:b/>
              </w:rPr>
            </w:pPr>
            <w:r w:rsidRPr="00092519">
              <w:rPr>
                <w:b/>
              </w:rPr>
              <w:t>Location</w:t>
            </w:r>
            <w:r w:rsidR="00F52523">
              <w:rPr>
                <w:b/>
              </w:rPr>
              <w:t xml:space="preserve"> </w:t>
            </w:r>
          </w:p>
        </w:tc>
      </w:tr>
      <w:tr w:rsidR="008E4BAA" w:rsidTr="00CE24D4">
        <w:trPr>
          <w:trHeight w:val="536"/>
        </w:trPr>
        <w:tc>
          <w:tcPr>
            <w:tcW w:w="9386" w:type="dxa"/>
            <w:shd w:val="clear" w:color="auto" w:fill="auto"/>
          </w:tcPr>
          <w:p w:rsidR="00A97CB3" w:rsidRPr="00484443" w:rsidRDefault="00484443" w:rsidP="00FF1213">
            <w:pPr>
              <w:rPr>
                <w:szCs w:val="24"/>
              </w:rPr>
            </w:pPr>
            <w:r w:rsidRPr="00484443">
              <w:rPr>
                <w:szCs w:val="24"/>
              </w:rPr>
              <w:t>Most activities take place in the Taunton Deane area but members don’t have to be resident in this area</w:t>
            </w:r>
          </w:p>
        </w:tc>
      </w:tr>
      <w:tr w:rsidR="00F52523" w:rsidTr="00F52523">
        <w:trPr>
          <w:trHeight w:val="265"/>
        </w:trPr>
        <w:tc>
          <w:tcPr>
            <w:tcW w:w="9386" w:type="dxa"/>
            <w:tcBorders>
              <w:bottom w:val="single" w:sz="4" w:space="0" w:color="auto"/>
            </w:tcBorders>
            <w:shd w:val="clear" w:color="auto" w:fill="D9D9D9"/>
          </w:tcPr>
          <w:p w:rsidR="00F52523" w:rsidRPr="00092519" w:rsidRDefault="00F52523" w:rsidP="00F52523">
            <w:pPr>
              <w:rPr>
                <w:b/>
              </w:rPr>
            </w:pPr>
            <w:r>
              <w:rPr>
                <w:b/>
              </w:rPr>
              <w:t>Days and hours volunteer needed</w:t>
            </w:r>
          </w:p>
        </w:tc>
      </w:tr>
      <w:tr w:rsidR="00F52523" w:rsidTr="00815C3C">
        <w:trPr>
          <w:trHeight w:val="265"/>
        </w:trPr>
        <w:tc>
          <w:tcPr>
            <w:tcW w:w="9386" w:type="dxa"/>
            <w:shd w:val="clear" w:color="auto" w:fill="FFFFFF"/>
          </w:tcPr>
          <w:p w:rsidR="00F52523" w:rsidRPr="00484443" w:rsidRDefault="00484443" w:rsidP="00F52523">
            <w:r w:rsidRPr="00484443">
              <w:t xml:space="preserve">Committee meetings, usually 4 or 5 times a year, and usually only last a maximum of 2 hours. Monthly </w:t>
            </w:r>
            <w:r w:rsidR="004B214B">
              <w:t xml:space="preserve">evening </w:t>
            </w:r>
            <w:r w:rsidRPr="00484443">
              <w:t>talks</w:t>
            </w:r>
            <w:r w:rsidR="004B214B">
              <w:t xml:space="preserve"> in Taunton</w:t>
            </w:r>
            <w:r w:rsidRPr="00484443">
              <w:t xml:space="preserve"> from October through to April, usually a maximum of 2 hours. Other activities during the year which vary but probably no more than 10 part</w:t>
            </w:r>
            <w:r w:rsidR="004B214B">
              <w:t>-</w:t>
            </w:r>
            <w:r w:rsidRPr="00484443">
              <w:t>days</w:t>
            </w:r>
          </w:p>
          <w:p w:rsidR="00F52523" w:rsidRPr="00092519" w:rsidRDefault="00F52523" w:rsidP="00F52523">
            <w:pPr>
              <w:rPr>
                <w:b/>
              </w:rPr>
            </w:pPr>
          </w:p>
        </w:tc>
      </w:tr>
      <w:tr w:rsidR="008E4BAA" w:rsidTr="00CE24D4">
        <w:trPr>
          <w:trHeight w:val="265"/>
        </w:trPr>
        <w:tc>
          <w:tcPr>
            <w:tcW w:w="9386" w:type="dxa"/>
            <w:shd w:val="clear" w:color="auto" w:fill="D9D9D9"/>
          </w:tcPr>
          <w:p w:rsidR="008E4BAA" w:rsidRPr="00092519" w:rsidRDefault="00A97CB3" w:rsidP="00F52523">
            <w:pPr>
              <w:rPr>
                <w:b/>
              </w:rPr>
            </w:pPr>
            <w:r w:rsidRPr="00092519">
              <w:rPr>
                <w:b/>
              </w:rPr>
              <w:t>SWT</w:t>
            </w:r>
            <w:r w:rsidR="008E4BAA" w:rsidRPr="00092519">
              <w:rPr>
                <w:b/>
              </w:rPr>
              <w:t xml:space="preserve"> </w:t>
            </w:r>
            <w:r w:rsidR="00F52523">
              <w:rPr>
                <w:b/>
              </w:rPr>
              <w:t>Role Manager</w:t>
            </w:r>
          </w:p>
        </w:tc>
      </w:tr>
      <w:tr w:rsidR="008E4BAA" w:rsidTr="00CE24D4">
        <w:trPr>
          <w:trHeight w:val="408"/>
        </w:trPr>
        <w:tc>
          <w:tcPr>
            <w:tcW w:w="9386" w:type="dxa"/>
            <w:shd w:val="clear" w:color="auto" w:fill="auto"/>
          </w:tcPr>
          <w:p w:rsidR="00F52523" w:rsidRPr="00484443" w:rsidRDefault="00484443" w:rsidP="000E053F">
            <w:pPr>
              <w:rPr>
                <w:szCs w:val="24"/>
              </w:rPr>
            </w:pPr>
            <w:r w:rsidRPr="00484443">
              <w:rPr>
                <w:szCs w:val="24"/>
              </w:rPr>
              <w:t>None</w:t>
            </w:r>
          </w:p>
        </w:tc>
      </w:tr>
      <w:tr w:rsidR="008E4BAA" w:rsidTr="00CE24D4">
        <w:trPr>
          <w:trHeight w:val="270"/>
        </w:trPr>
        <w:tc>
          <w:tcPr>
            <w:tcW w:w="9386" w:type="dxa"/>
            <w:shd w:val="clear" w:color="auto" w:fill="D9D9D9"/>
          </w:tcPr>
          <w:p w:rsidR="008E4BAA" w:rsidRPr="00092519" w:rsidRDefault="008E4BAA" w:rsidP="000E053F">
            <w:pPr>
              <w:rPr>
                <w:b/>
              </w:rPr>
            </w:pPr>
            <w:r w:rsidRPr="00092519">
              <w:rPr>
                <w:b/>
              </w:rPr>
              <w:t xml:space="preserve">Purpose of role  </w:t>
            </w:r>
          </w:p>
        </w:tc>
      </w:tr>
      <w:tr w:rsidR="008E4BAA" w:rsidTr="005954FB">
        <w:trPr>
          <w:trHeight w:val="730"/>
        </w:trPr>
        <w:tc>
          <w:tcPr>
            <w:tcW w:w="9386" w:type="dxa"/>
            <w:shd w:val="clear" w:color="auto" w:fill="auto"/>
          </w:tcPr>
          <w:p w:rsidR="008E4BAA" w:rsidRPr="004B1658" w:rsidRDefault="00484443" w:rsidP="00484443">
            <w:r>
              <w:rPr>
                <w:rFonts w:cs="Arial"/>
                <w:szCs w:val="24"/>
              </w:rPr>
              <w:t>Support the Area Group Committee in providing a range of talks and related activities and work with Somerset Wildlife Trust on their activities</w:t>
            </w:r>
            <w:r w:rsidR="00A97CB3" w:rsidRPr="00092519">
              <w:rPr>
                <w:rFonts w:ascii="Times New Roman" w:hAnsi="Times New Roman" w:cs="Arial"/>
                <w:sz w:val="48"/>
                <w:szCs w:val="48"/>
              </w:rPr>
              <w:t xml:space="preserve"> </w:t>
            </w:r>
          </w:p>
        </w:tc>
      </w:tr>
      <w:tr w:rsidR="00A1620E" w:rsidTr="00CE24D4">
        <w:trPr>
          <w:trHeight w:val="266"/>
        </w:trPr>
        <w:tc>
          <w:tcPr>
            <w:tcW w:w="9386" w:type="dxa"/>
            <w:shd w:val="clear" w:color="auto" w:fill="D9D9D9"/>
          </w:tcPr>
          <w:p w:rsidR="00A1620E" w:rsidRPr="00092519" w:rsidRDefault="00A1620E" w:rsidP="000E053F">
            <w:pPr>
              <w:rPr>
                <w:b/>
              </w:rPr>
            </w:pPr>
            <w:r w:rsidRPr="00092519">
              <w:rPr>
                <w:b/>
              </w:rPr>
              <w:t>Tasks involved in this role:</w:t>
            </w:r>
          </w:p>
        </w:tc>
      </w:tr>
      <w:tr w:rsidR="008E4BAA" w:rsidTr="00F77B94">
        <w:trPr>
          <w:trHeight w:val="3962"/>
        </w:trPr>
        <w:tc>
          <w:tcPr>
            <w:tcW w:w="9386" w:type="dxa"/>
            <w:shd w:val="clear" w:color="auto" w:fill="auto"/>
          </w:tcPr>
          <w:p w:rsidR="008E4BAA" w:rsidRPr="0005304B" w:rsidRDefault="008E4BAA" w:rsidP="000E053F">
            <w:pPr>
              <w:rPr>
                <w:b/>
                <w:sz w:val="22"/>
                <w:szCs w:val="22"/>
              </w:rPr>
            </w:pPr>
          </w:p>
          <w:p w:rsidR="006D6F3D" w:rsidRPr="00F77B94" w:rsidRDefault="00484443" w:rsidP="00FF1213">
            <w:pPr>
              <w:rPr>
                <w:szCs w:val="24"/>
              </w:rPr>
            </w:pPr>
            <w:r w:rsidRPr="00F77B94">
              <w:rPr>
                <w:szCs w:val="24"/>
              </w:rPr>
              <w:t>Working with other Committee members to arrange and provide a range of talks and other activities.</w:t>
            </w:r>
          </w:p>
          <w:p w:rsidR="00F77B94" w:rsidRPr="00F77B94" w:rsidRDefault="00F77B94" w:rsidP="00FF1213">
            <w:pPr>
              <w:rPr>
                <w:szCs w:val="24"/>
              </w:rPr>
            </w:pPr>
            <w:r w:rsidRPr="00F77B94">
              <w:rPr>
                <w:szCs w:val="24"/>
              </w:rPr>
              <w:t>Assisting with fund raising activities.</w:t>
            </w:r>
          </w:p>
          <w:p w:rsidR="00484443" w:rsidRPr="00F77B94" w:rsidRDefault="00484443" w:rsidP="00FF1213">
            <w:pPr>
              <w:rPr>
                <w:szCs w:val="24"/>
              </w:rPr>
            </w:pPr>
            <w:r w:rsidRPr="00F77B94">
              <w:rPr>
                <w:szCs w:val="24"/>
              </w:rPr>
              <w:t>Attend the programme of talks to welcome audience members, collect admission fees if the Treasurer is absent, provide refreshments and provide assistance to speakers if necessary.</w:t>
            </w:r>
          </w:p>
          <w:p w:rsidR="00484443" w:rsidRPr="00F77B94" w:rsidRDefault="00484443" w:rsidP="00FF1213">
            <w:pPr>
              <w:rPr>
                <w:szCs w:val="24"/>
              </w:rPr>
            </w:pPr>
            <w:r w:rsidRPr="00F77B94">
              <w:rPr>
                <w:szCs w:val="24"/>
              </w:rPr>
              <w:t xml:space="preserve">On outdoor activities help other participants where necessary. First Aid skills are not required but concern for the welfare of participants and ensuring health and safety advice is followed (through the application of common sense) </w:t>
            </w:r>
            <w:r w:rsidR="005954FB" w:rsidRPr="00F77B94">
              <w:rPr>
                <w:szCs w:val="24"/>
              </w:rPr>
              <w:t>is important.</w:t>
            </w:r>
          </w:p>
          <w:p w:rsidR="005954FB" w:rsidRPr="00F77B94" w:rsidRDefault="005954FB" w:rsidP="00FF1213">
            <w:pPr>
              <w:rPr>
                <w:szCs w:val="24"/>
              </w:rPr>
            </w:pPr>
            <w:r w:rsidRPr="00F77B94">
              <w:rPr>
                <w:szCs w:val="24"/>
              </w:rPr>
              <w:t>Supporting and working with Somerset Wildlife Trust staff on activities, events and public events such as the Taunton Flower Show, where possible</w:t>
            </w:r>
            <w:r w:rsidR="00F77B94" w:rsidRPr="00F77B94">
              <w:rPr>
                <w:szCs w:val="24"/>
              </w:rPr>
              <w:t>.</w:t>
            </w:r>
          </w:p>
          <w:p w:rsidR="00F77B94" w:rsidRPr="0005304B" w:rsidRDefault="00F77B94" w:rsidP="00FF1213">
            <w:pPr>
              <w:rPr>
                <w:b/>
                <w:sz w:val="22"/>
                <w:szCs w:val="22"/>
              </w:rPr>
            </w:pPr>
            <w:r w:rsidRPr="00F77B94">
              <w:rPr>
                <w:szCs w:val="24"/>
              </w:rPr>
              <w:t>Increasing public awareness of wildlife in Somerset and the threats to it from Climate Change, development and habitat loss</w:t>
            </w:r>
          </w:p>
        </w:tc>
      </w:tr>
      <w:tr w:rsidR="006D6F3D" w:rsidTr="00CE24D4">
        <w:trPr>
          <w:trHeight w:val="264"/>
        </w:trPr>
        <w:tc>
          <w:tcPr>
            <w:tcW w:w="9386" w:type="dxa"/>
            <w:shd w:val="clear" w:color="auto" w:fill="D9D9D9"/>
          </w:tcPr>
          <w:p w:rsidR="006D6F3D" w:rsidRPr="006D6F3D" w:rsidRDefault="00F52523" w:rsidP="00CE24D4">
            <w:pPr>
              <w:rPr>
                <w:rFonts w:cs="Arial"/>
                <w:szCs w:val="24"/>
              </w:rPr>
            </w:pPr>
            <w:r>
              <w:rPr>
                <w:b/>
                <w:szCs w:val="24"/>
              </w:rPr>
              <w:t>Benefits to the volunteer:</w:t>
            </w:r>
          </w:p>
        </w:tc>
      </w:tr>
      <w:tr w:rsidR="008E4BAA" w:rsidTr="00F77B94">
        <w:trPr>
          <w:trHeight w:val="1087"/>
        </w:trPr>
        <w:tc>
          <w:tcPr>
            <w:tcW w:w="9386" w:type="dxa"/>
            <w:shd w:val="clear" w:color="auto" w:fill="auto"/>
          </w:tcPr>
          <w:p w:rsidR="00CB0D78" w:rsidRPr="00F77B94" w:rsidRDefault="00F77B94" w:rsidP="00E11859">
            <w:pPr>
              <w:rPr>
                <w:szCs w:val="24"/>
              </w:rPr>
            </w:pPr>
            <w:r>
              <w:rPr>
                <w:szCs w:val="24"/>
              </w:rPr>
              <w:t>Feeling of m</w:t>
            </w:r>
            <w:r w:rsidRPr="00F77B94">
              <w:rPr>
                <w:szCs w:val="24"/>
              </w:rPr>
              <w:t>aking a difference for Wildlife in Somerset.</w:t>
            </w:r>
          </w:p>
          <w:p w:rsidR="00F77B94" w:rsidRDefault="00F77B94" w:rsidP="00E11859">
            <w:pPr>
              <w:rPr>
                <w:szCs w:val="24"/>
              </w:rPr>
            </w:pPr>
            <w:r w:rsidRPr="00F77B94">
              <w:rPr>
                <w:szCs w:val="24"/>
              </w:rPr>
              <w:t>“Working” on an informal basis with a small group of friendly and committed people who are not wildlife experts but who care deeply about wildlife in Somerset</w:t>
            </w:r>
            <w:r>
              <w:rPr>
                <w:szCs w:val="24"/>
              </w:rPr>
              <w:t xml:space="preserve"> and consequent social benefits.</w:t>
            </w:r>
          </w:p>
          <w:p w:rsidR="00F77B94" w:rsidRPr="0005304B" w:rsidRDefault="00F77B94" w:rsidP="00E11859">
            <w:pPr>
              <w:rPr>
                <w:b/>
                <w:sz w:val="22"/>
                <w:szCs w:val="22"/>
              </w:rPr>
            </w:pPr>
            <w:r>
              <w:rPr>
                <w:szCs w:val="24"/>
              </w:rPr>
              <w:t>Biscuits at Committee meetings!</w:t>
            </w:r>
          </w:p>
        </w:tc>
      </w:tr>
      <w:tr w:rsidR="00A97CB3" w:rsidTr="00CE24D4">
        <w:trPr>
          <w:trHeight w:val="250"/>
        </w:trPr>
        <w:tc>
          <w:tcPr>
            <w:tcW w:w="9386" w:type="dxa"/>
            <w:shd w:val="clear" w:color="auto" w:fill="D9D9D9"/>
          </w:tcPr>
          <w:p w:rsidR="00A97CB3" w:rsidRPr="00046BE4" w:rsidRDefault="00046BE4" w:rsidP="004027CC">
            <w:r w:rsidRPr="00092519">
              <w:rPr>
                <w:b/>
              </w:rPr>
              <w:t>Skills and abilities needed</w:t>
            </w:r>
            <w:r>
              <w:t xml:space="preserve"> </w:t>
            </w:r>
          </w:p>
        </w:tc>
      </w:tr>
      <w:tr w:rsidR="008E4BAA" w:rsidTr="00F77B94">
        <w:trPr>
          <w:trHeight w:val="994"/>
        </w:trPr>
        <w:tc>
          <w:tcPr>
            <w:tcW w:w="9386" w:type="dxa"/>
            <w:shd w:val="clear" w:color="auto" w:fill="auto"/>
          </w:tcPr>
          <w:p w:rsidR="00B22113" w:rsidRDefault="00F77B94" w:rsidP="00F77B94">
            <w:r>
              <w:t>Common sense, willingness to be involved and happy to “roll up one’s sleeves and get stuck in” if needed. Outgoing personality. Knowledge of wildlife, whether birds, animals, insects or plants, would be a bonus but is not essential</w:t>
            </w:r>
          </w:p>
        </w:tc>
      </w:tr>
      <w:tr w:rsidR="008E4BAA" w:rsidTr="00CE24D4">
        <w:trPr>
          <w:trHeight w:val="250"/>
        </w:trPr>
        <w:tc>
          <w:tcPr>
            <w:tcW w:w="9386" w:type="dxa"/>
            <w:shd w:val="clear" w:color="auto" w:fill="D9D9D9"/>
          </w:tcPr>
          <w:p w:rsidR="008E4BAA" w:rsidRPr="00092519" w:rsidRDefault="008E4BAA" w:rsidP="000E053F">
            <w:pPr>
              <w:rPr>
                <w:b/>
              </w:rPr>
            </w:pPr>
            <w:r w:rsidRPr="00092519">
              <w:rPr>
                <w:b/>
              </w:rPr>
              <w:t>Expenses</w:t>
            </w:r>
          </w:p>
        </w:tc>
      </w:tr>
      <w:tr w:rsidR="008041C6" w:rsidTr="00F77B94">
        <w:trPr>
          <w:trHeight w:val="403"/>
        </w:trPr>
        <w:tc>
          <w:tcPr>
            <w:tcW w:w="9386" w:type="dxa"/>
            <w:shd w:val="clear" w:color="auto" w:fill="auto"/>
          </w:tcPr>
          <w:p w:rsidR="008041C6" w:rsidRPr="00F77B94" w:rsidRDefault="00F77B94" w:rsidP="00775233">
            <w:pPr>
              <w:rPr>
                <w:szCs w:val="24"/>
              </w:rPr>
            </w:pPr>
            <w:r w:rsidRPr="00F77B94">
              <w:rPr>
                <w:szCs w:val="24"/>
              </w:rPr>
              <w:t>None payable</w:t>
            </w:r>
          </w:p>
        </w:tc>
      </w:tr>
    </w:tbl>
    <w:p w:rsidR="00CB0D78" w:rsidRDefault="00CB0D78">
      <w:pPr>
        <w:rPr>
          <w:b/>
        </w:rPr>
      </w:pPr>
    </w:p>
    <w:p w:rsidR="00F52523" w:rsidRDefault="00F52523" w:rsidP="00F52523">
      <w:pPr>
        <w:rPr>
          <w:rFonts w:cs="Arial"/>
        </w:rPr>
      </w:pPr>
    </w:p>
    <w:p w:rsidR="00F77B94" w:rsidRDefault="00F77B94" w:rsidP="00F52523">
      <w:pPr>
        <w:rPr>
          <w:rFonts w:cs="Arial"/>
        </w:rPr>
      </w:pPr>
    </w:p>
    <w:p w:rsidR="00F77B94" w:rsidRDefault="00F77B94" w:rsidP="00F5252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8"/>
      </w:tblGrid>
      <w:tr w:rsidR="00F52523" w:rsidTr="00815C3C">
        <w:tc>
          <w:tcPr>
            <w:tcW w:w="9242" w:type="dxa"/>
            <w:shd w:val="clear" w:color="auto" w:fill="auto"/>
          </w:tcPr>
          <w:p w:rsidR="00F52523" w:rsidRPr="00815C3C" w:rsidRDefault="00F52523" w:rsidP="00815C3C">
            <w:pPr>
              <w:rPr>
                <w:rFonts w:cs="Arial"/>
                <w:b/>
                <w:bCs/>
              </w:rPr>
            </w:pPr>
            <w:r w:rsidRPr="00815C3C">
              <w:rPr>
                <w:rFonts w:cs="Arial"/>
                <w:b/>
                <w:bCs/>
              </w:rPr>
              <w:t>FOR OFFICE USE ONLY</w:t>
            </w:r>
          </w:p>
        </w:tc>
      </w:tr>
      <w:tr w:rsidR="00F52523" w:rsidTr="00815C3C">
        <w:tc>
          <w:tcPr>
            <w:tcW w:w="9242" w:type="dxa"/>
            <w:shd w:val="clear" w:color="auto" w:fill="auto"/>
          </w:tcPr>
          <w:p w:rsidR="00F52523" w:rsidRPr="00815C3C" w:rsidRDefault="00F52523" w:rsidP="00815C3C">
            <w:pPr>
              <w:rPr>
                <w:rFonts w:cs="Arial"/>
                <w:bCs/>
              </w:rPr>
            </w:pPr>
            <w:r w:rsidRPr="00815C3C">
              <w:rPr>
                <w:rFonts w:cs="Arial"/>
                <w:bCs/>
              </w:rPr>
              <w:t xml:space="preserve">DBS check required? </w:t>
            </w:r>
          </w:p>
          <w:p w:rsidR="00F52523" w:rsidRPr="00815C3C" w:rsidRDefault="00F52523" w:rsidP="00815C3C">
            <w:pPr>
              <w:rPr>
                <w:rFonts w:cs="Arial"/>
                <w:bCs/>
              </w:rPr>
            </w:pPr>
            <w:r w:rsidRPr="00815C3C">
              <w:rPr>
                <w:rFonts w:cs="Arial"/>
                <w:bCs/>
              </w:rPr>
              <w:t>Yes / No/  Vulnerable Adult/ Children/ both/ enhanced.</w:t>
            </w:r>
          </w:p>
        </w:tc>
      </w:tr>
      <w:tr w:rsidR="00F52523" w:rsidTr="00815C3C">
        <w:tc>
          <w:tcPr>
            <w:tcW w:w="9242" w:type="dxa"/>
            <w:shd w:val="clear" w:color="auto" w:fill="auto"/>
          </w:tcPr>
          <w:p w:rsidR="00F52523" w:rsidRPr="00815C3C" w:rsidRDefault="00F52523" w:rsidP="00815C3C">
            <w:pPr>
              <w:rPr>
                <w:rFonts w:cs="Arial"/>
                <w:bCs/>
              </w:rPr>
            </w:pPr>
            <w:r w:rsidRPr="00815C3C">
              <w:rPr>
                <w:rFonts w:cs="Arial"/>
                <w:bCs/>
              </w:rPr>
              <w:t>CV required?</w:t>
            </w:r>
          </w:p>
          <w:p w:rsidR="00F52523" w:rsidRPr="00815C3C" w:rsidRDefault="00F52523" w:rsidP="00815C3C">
            <w:pPr>
              <w:rPr>
                <w:rFonts w:cs="Arial"/>
                <w:bCs/>
              </w:rPr>
            </w:pPr>
            <w:r w:rsidRPr="00815C3C">
              <w:rPr>
                <w:rFonts w:cs="Arial"/>
                <w:bCs/>
              </w:rPr>
              <w:t>Yes / No</w:t>
            </w:r>
          </w:p>
        </w:tc>
      </w:tr>
      <w:tr w:rsidR="00F52523" w:rsidTr="00815C3C">
        <w:tc>
          <w:tcPr>
            <w:tcW w:w="9242" w:type="dxa"/>
            <w:shd w:val="clear" w:color="auto" w:fill="auto"/>
          </w:tcPr>
          <w:p w:rsidR="00F52523" w:rsidRPr="00815C3C" w:rsidRDefault="00F52523" w:rsidP="00815C3C">
            <w:pPr>
              <w:rPr>
                <w:rFonts w:cs="Arial"/>
                <w:bCs/>
              </w:rPr>
            </w:pPr>
            <w:r w:rsidRPr="00815C3C">
              <w:rPr>
                <w:rFonts w:cs="Arial"/>
                <w:bCs/>
              </w:rPr>
              <w:t>Interview required?</w:t>
            </w:r>
          </w:p>
          <w:p w:rsidR="00F52523" w:rsidRPr="00815C3C" w:rsidRDefault="00F52523" w:rsidP="00815C3C">
            <w:pPr>
              <w:rPr>
                <w:rFonts w:cs="Arial"/>
                <w:bCs/>
              </w:rPr>
            </w:pPr>
            <w:r w:rsidRPr="00815C3C">
              <w:rPr>
                <w:rFonts w:cs="Arial"/>
                <w:bCs/>
              </w:rPr>
              <w:t>Yes / No</w:t>
            </w:r>
          </w:p>
        </w:tc>
      </w:tr>
    </w:tbl>
    <w:p w:rsidR="00A97CB3" w:rsidRPr="000E053F" w:rsidRDefault="00A97CB3">
      <w:pPr>
        <w:rPr>
          <w:b/>
        </w:rPr>
      </w:pPr>
    </w:p>
    <w:sectPr w:rsidR="00A97CB3" w:rsidRPr="000E053F">
      <w:headerReference w:type="even" r:id="rId9"/>
      <w:headerReference w:type="default" r:id="rId10"/>
      <w:headerReference w:type="first" r:id="rId11"/>
      <w:pgSz w:w="11908" w:h="16833" w:code="9"/>
      <w:pgMar w:top="1440" w:right="1440" w:bottom="567"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ACE" w:rsidRDefault="00DF3ACE">
      <w:r>
        <w:separator/>
      </w:r>
    </w:p>
  </w:endnote>
  <w:endnote w:type="continuationSeparator" w:id="0">
    <w:p w:rsidR="00DF3ACE" w:rsidRDefault="00DF3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ACE" w:rsidRDefault="00DF3ACE">
      <w:r>
        <w:separator/>
      </w:r>
    </w:p>
  </w:footnote>
  <w:footnote w:type="continuationSeparator" w:id="0">
    <w:p w:rsidR="00DF3ACE" w:rsidRDefault="00DF3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A7D" w:rsidRDefault="009F6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A7D" w:rsidRDefault="009F6A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A7D" w:rsidRDefault="009F6A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F6DE8"/>
    <w:multiLevelType w:val="hybridMultilevel"/>
    <w:tmpl w:val="6DD61084"/>
    <w:lvl w:ilvl="0" w:tplc="75FCAE34">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521823"/>
    <w:multiLevelType w:val="hybridMultilevel"/>
    <w:tmpl w:val="A6E2A374"/>
    <w:lvl w:ilvl="0" w:tplc="75FCAE34">
      <w:start w:val="1"/>
      <w:numFmt w:val="bullet"/>
      <w:lvlText w:val=""/>
      <w:lvlJc w:val="left"/>
      <w:pPr>
        <w:tabs>
          <w:tab w:val="num" w:pos="720"/>
        </w:tabs>
        <w:ind w:left="720" w:hanging="360"/>
      </w:pPr>
      <w:rPr>
        <w:rFonts w:ascii="Symbol" w:hAnsi="Symbol" w:hint="default"/>
        <w:sz w:val="16"/>
      </w:rPr>
    </w:lvl>
    <w:lvl w:ilvl="1" w:tplc="08090001">
      <w:start w:val="1"/>
      <w:numFmt w:val="bullet"/>
      <w:lvlText w:val=""/>
      <w:lvlJc w:val="left"/>
      <w:pPr>
        <w:tabs>
          <w:tab w:val="num" w:pos="1440"/>
        </w:tabs>
        <w:ind w:left="1440" w:hanging="360"/>
      </w:pPr>
      <w:rPr>
        <w:rFonts w:ascii="Symbol" w:hAnsi="Symbol"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BC6E8D"/>
    <w:multiLevelType w:val="hybridMultilevel"/>
    <w:tmpl w:val="ABB243A8"/>
    <w:lvl w:ilvl="0" w:tplc="0809000F">
      <w:start w:val="1"/>
      <w:numFmt w:val="decimal"/>
      <w:lvlText w:val="%1."/>
      <w:lvlJc w:val="left"/>
      <w:pPr>
        <w:tabs>
          <w:tab w:val="num" w:pos="720"/>
        </w:tabs>
        <w:ind w:left="720" w:hanging="360"/>
      </w:pPr>
      <w:rPr>
        <w:rFont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D147F5"/>
    <w:multiLevelType w:val="hybridMultilevel"/>
    <w:tmpl w:val="8594F01A"/>
    <w:lvl w:ilvl="0" w:tplc="D4E639F0">
      <w:start w:val="1"/>
      <w:numFmt w:val="bullet"/>
      <w:lvlText w:val="•"/>
      <w:lvlJc w:val="left"/>
      <w:pPr>
        <w:tabs>
          <w:tab w:val="num" w:pos="720"/>
        </w:tabs>
        <w:ind w:left="720" w:hanging="360"/>
      </w:pPr>
      <w:rPr>
        <w:rFonts w:ascii="Times New Roman" w:hAnsi="Times New Roman" w:hint="default"/>
      </w:rPr>
    </w:lvl>
    <w:lvl w:ilvl="1" w:tplc="3E3AA930" w:tentative="1">
      <w:start w:val="1"/>
      <w:numFmt w:val="bullet"/>
      <w:lvlText w:val="•"/>
      <w:lvlJc w:val="left"/>
      <w:pPr>
        <w:tabs>
          <w:tab w:val="num" w:pos="1440"/>
        </w:tabs>
        <w:ind w:left="1440" w:hanging="360"/>
      </w:pPr>
      <w:rPr>
        <w:rFonts w:ascii="Times New Roman" w:hAnsi="Times New Roman" w:hint="default"/>
      </w:rPr>
    </w:lvl>
    <w:lvl w:ilvl="2" w:tplc="0FA8E9D8" w:tentative="1">
      <w:start w:val="1"/>
      <w:numFmt w:val="bullet"/>
      <w:lvlText w:val="•"/>
      <w:lvlJc w:val="left"/>
      <w:pPr>
        <w:tabs>
          <w:tab w:val="num" w:pos="2160"/>
        </w:tabs>
        <w:ind w:left="2160" w:hanging="360"/>
      </w:pPr>
      <w:rPr>
        <w:rFonts w:ascii="Times New Roman" w:hAnsi="Times New Roman" w:hint="default"/>
      </w:rPr>
    </w:lvl>
    <w:lvl w:ilvl="3" w:tplc="87B6E0E0" w:tentative="1">
      <w:start w:val="1"/>
      <w:numFmt w:val="bullet"/>
      <w:lvlText w:val="•"/>
      <w:lvlJc w:val="left"/>
      <w:pPr>
        <w:tabs>
          <w:tab w:val="num" w:pos="2880"/>
        </w:tabs>
        <w:ind w:left="2880" w:hanging="360"/>
      </w:pPr>
      <w:rPr>
        <w:rFonts w:ascii="Times New Roman" w:hAnsi="Times New Roman" w:hint="default"/>
      </w:rPr>
    </w:lvl>
    <w:lvl w:ilvl="4" w:tplc="B2D07B5E" w:tentative="1">
      <w:start w:val="1"/>
      <w:numFmt w:val="bullet"/>
      <w:lvlText w:val="•"/>
      <w:lvlJc w:val="left"/>
      <w:pPr>
        <w:tabs>
          <w:tab w:val="num" w:pos="3600"/>
        </w:tabs>
        <w:ind w:left="3600" w:hanging="360"/>
      </w:pPr>
      <w:rPr>
        <w:rFonts w:ascii="Times New Roman" w:hAnsi="Times New Roman" w:hint="default"/>
      </w:rPr>
    </w:lvl>
    <w:lvl w:ilvl="5" w:tplc="4F92EB80" w:tentative="1">
      <w:start w:val="1"/>
      <w:numFmt w:val="bullet"/>
      <w:lvlText w:val="•"/>
      <w:lvlJc w:val="left"/>
      <w:pPr>
        <w:tabs>
          <w:tab w:val="num" w:pos="4320"/>
        </w:tabs>
        <w:ind w:left="4320" w:hanging="360"/>
      </w:pPr>
      <w:rPr>
        <w:rFonts w:ascii="Times New Roman" w:hAnsi="Times New Roman" w:hint="default"/>
      </w:rPr>
    </w:lvl>
    <w:lvl w:ilvl="6" w:tplc="4F365E7A" w:tentative="1">
      <w:start w:val="1"/>
      <w:numFmt w:val="bullet"/>
      <w:lvlText w:val="•"/>
      <w:lvlJc w:val="left"/>
      <w:pPr>
        <w:tabs>
          <w:tab w:val="num" w:pos="5040"/>
        </w:tabs>
        <w:ind w:left="5040" w:hanging="360"/>
      </w:pPr>
      <w:rPr>
        <w:rFonts w:ascii="Times New Roman" w:hAnsi="Times New Roman" w:hint="default"/>
      </w:rPr>
    </w:lvl>
    <w:lvl w:ilvl="7" w:tplc="0B68D492" w:tentative="1">
      <w:start w:val="1"/>
      <w:numFmt w:val="bullet"/>
      <w:lvlText w:val="•"/>
      <w:lvlJc w:val="left"/>
      <w:pPr>
        <w:tabs>
          <w:tab w:val="num" w:pos="5760"/>
        </w:tabs>
        <w:ind w:left="5760" w:hanging="360"/>
      </w:pPr>
      <w:rPr>
        <w:rFonts w:ascii="Times New Roman" w:hAnsi="Times New Roman" w:hint="default"/>
      </w:rPr>
    </w:lvl>
    <w:lvl w:ilvl="8" w:tplc="8A58DE8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C64135D"/>
    <w:multiLevelType w:val="hybridMultilevel"/>
    <w:tmpl w:val="F5CE8F06"/>
    <w:lvl w:ilvl="0" w:tplc="5A5E48DC">
      <w:start w:val="1"/>
      <w:numFmt w:val="bullet"/>
      <w:lvlText w:val="•"/>
      <w:lvlJc w:val="left"/>
      <w:pPr>
        <w:tabs>
          <w:tab w:val="num" w:pos="720"/>
        </w:tabs>
        <w:ind w:left="720" w:hanging="360"/>
      </w:pPr>
      <w:rPr>
        <w:rFonts w:ascii="Times New Roman" w:hAnsi="Times New Roman" w:hint="default"/>
      </w:rPr>
    </w:lvl>
    <w:lvl w:ilvl="1" w:tplc="ADBEC25E" w:tentative="1">
      <w:start w:val="1"/>
      <w:numFmt w:val="bullet"/>
      <w:lvlText w:val="•"/>
      <w:lvlJc w:val="left"/>
      <w:pPr>
        <w:tabs>
          <w:tab w:val="num" w:pos="1440"/>
        </w:tabs>
        <w:ind w:left="1440" w:hanging="360"/>
      </w:pPr>
      <w:rPr>
        <w:rFonts w:ascii="Times New Roman" w:hAnsi="Times New Roman" w:hint="default"/>
      </w:rPr>
    </w:lvl>
    <w:lvl w:ilvl="2" w:tplc="2C10F050" w:tentative="1">
      <w:start w:val="1"/>
      <w:numFmt w:val="bullet"/>
      <w:lvlText w:val="•"/>
      <w:lvlJc w:val="left"/>
      <w:pPr>
        <w:tabs>
          <w:tab w:val="num" w:pos="2160"/>
        </w:tabs>
        <w:ind w:left="2160" w:hanging="360"/>
      </w:pPr>
      <w:rPr>
        <w:rFonts w:ascii="Times New Roman" w:hAnsi="Times New Roman" w:hint="default"/>
      </w:rPr>
    </w:lvl>
    <w:lvl w:ilvl="3" w:tplc="E5D4720A" w:tentative="1">
      <w:start w:val="1"/>
      <w:numFmt w:val="bullet"/>
      <w:lvlText w:val="•"/>
      <w:lvlJc w:val="left"/>
      <w:pPr>
        <w:tabs>
          <w:tab w:val="num" w:pos="2880"/>
        </w:tabs>
        <w:ind w:left="2880" w:hanging="360"/>
      </w:pPr>
      <w:rPr>
        <w:rFonts w:ascii="Times New Roman" w:hAnsi="Times New Roman" w:hint="default"/>
      </w:rPr>
    </w:lvl>
    <w:lvl w:ilvl="4" w:tplc="5AB09EA2" w:tentative="1">
      <w:start w:val="1"/>
      <w:numFmt w:val="bullet"/>
      <w:lvlText w:val="•"/>
      <w:lvlJc w:val="left"/>
      <w:pPr>
        <w:tabs>
          <w:tab w:val="num" w:pos="3600"/>
        </w:tabs>
        <w:ind w:left="3600" w:hanging="360"/>
      </w:pPr>
      <w:rPr>
        <w:rFonts w:ascii="Times New Roman" w:hAnsi="Times New Roman" w:hint="default"/>
      </w:rPr>
    </w:lvl>
    <w:lvl w:ilvl="5" w:tplc="4700520C" w:tentative="1">
      <w:start w:val="1"/>
      <w:numFmt w:val="bullet"/>
      <w:lvlText w:val="•"/>
      <w:lvlJc w:val="left"/>
      <w:pPr>
        <w:tabs>
          <w:tab w:val="num" w:pos="4320"/>
        </w:tabs>
        <w:ind w:left="4320" w:hanging="360"/>
      </w:pPr>
      <w:rPr>
        <w:rFonts w:ascii="Times New Roman" w:hAnsi="Times New Roman" w:hint="default"/>
      </w:rPr>
    </w:lvl>
    <w:lvl w:ilvl="6" w:tplc="EEAA8074" w:tentative="1">
      <w:start w:val="1"/>
      <w:numFmt w:val="bullet"/>
      <w:lvlText w:val="•"/>
      <w:lvlJc w:val="left"/>
      <w:pPr>
        <w:tabs>
          <w:tab w:val="num" w:pos="5040"/>
        </w:tabs>
        <w:ind w:left="5040" w:hanging="360"/>
      </w:pPr>
      <w:rPr>
        <w:rFonts w:ascii="Times New Roman" w:hAnsi="Times New Roman" w:hint="default"/>
      </w:rPr>
    </w:lvl>
    <w:lvl w:ilvl="7" w:tplc="4B70864A" w:tentative="1">
      <w:start w:val="1"/>
      <w:numFmt w:val="bullet"/>
      <w:lvlText w:val="•"/>
      <w:lvlJc w:val="left"/>
      <w:pPr>
        <w:tabs>
          <w:tab w:val="num" w:pos="5760"/>
        </w:tabs>
        <w:ind w:left="5760" w:hanging="360"/>
      </w:pPr>
      <w:rPr>
        <w:rFonts w:ascii="Times New Roman" w:hAnsi="Times New Roman" w:hint="default"/>
      </w:rPr>
    </w:lvl>
    <w:lvl w:ilvl="8" w:tplc="23FE502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CB76D95"/>
    <w:multiLevelType w:val="hybridMultilevel"/>
    <w:tmpl w:val="54B63C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CB857E4"/>
    <w:multiLevelType w:val="hybridMultilevel"/>
    <w:tmpl w:val="A11645E4"/>
    <w:lvl w:ilvl="0" w:tplc="0F9402E2">
      <w:start w:val="1"/>
      <w:numFmt w:val="decimal"/>
      <w:lvlText w:val="%1."/>
      <w:lvlJc w:val="left"/>
      <w:pPr>
        <w:tabs>
          <w:tab w:val="num" w:pos="720"/>
        </w:tabs>
        <w:ind w:left="72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F6B04C1"/>
    <w:multiLevelType w:val="hybridMultilevel"/>
    <w:tmpl w:val="3D428546"/>
    <w:lvl w:ilvl="0" w:tplc="75FCAE34">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3"/>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90E"/>
    <w:rsid w:val="00046BE4"/>
    <w:rsid w:val="0005304B"/>
    <w:rsid w:val="00054D02"/>
    <w:rsid w:val="00092519"/>
    <w:rsid w:val="0009635C"/>
    <w:rsid w:val="000E053F"/>
    <w:rsid w:val="001030DA"/>
    <w:rsid w:val="00147D8B"/>
    <w:rsid w:val="00173841"/>
    <w:rsid w:val="001770E6"/>
    <w:rsid w:val="001914C4"/>
    <w:rsid w:val="001C4611"/>
    <w:rsid w:val="001D6789"/>
    <w:rsid w:val="001F0E70"/>
    <w:rsid w:val="002111BA"/>
    <w:rsid w:val="002319A3"/>
    <w:rsid w:val="00246B28"/>
    <w:rsid w:val="002738AE"/>
    <w:rsid w:val="002D6A93"/>
    <w:rsid w:val="002F5B61"/>
    <w:rsid w:val="00351218"/>
    <w:rsid w:val="0039057A"/>
    <w:rsid w:val="003C2DB2"/>
    <w:rsid w:val="004005CC"/>
    <w:rsid w:val="004027CC"/>
    <w:rsid w:val="00412628"/>
    <w:rsid w:val="00412734"/>
    <w:rsid w:val="0042061F"/>
    <w:rsid w:val="00466A05"/>
    <w:rsid w:val="004753A2"/>
    <w:rsid w:val="00484443"/>
    <w:rsid w:val="004B1658"/>
    <w:rsid w:val="004B214B"/>
    <w:rsid w:val="0050788A"/>
    <w:rsid w:val="005148AA"/>
    <w:rsid w:val="00536526"/>
    <w:rsid w:val="00562E71"/>
    <w:rsid w:val="00570498"/>
    <w:rsid w:val="0058165C"/>
    <w:rsid w:val="005954FB"/>
    <w:rsid w:val="005A163F"/>
    <w:rsid w:val="005D1C8D"/>
    <w:rsid w:val="006B0240"/>
    <w:rsid w:val="006C2B27"/>
    <w:rsid w:val="006D365A"/>
    <w:rsid w:val="006D6F3D"/>
    <w:rsid w:val="006F3144"/>
    <w:rsid w:val="00700628"/>
    <w:rsid w:val="007049EF"/>
    <w:rsid w:val="007458DD"/>
    <w:rsid w:val="00775233"/>
    <w:rsid w:val="008041C6"/>
    <w:rsid w:val="00815C3C"/>
    <w:rsid w:val="00861E31"/>
    <w:rsid w:val="00864A55"/>
    <w:rsid w:val="008A0CF7"/>
    <w:rsid w:val="008A107B"/>
    <w:rsid w:val="008E4BAA"/>
    <w:rsid w:val="008F6FCE"/>
    <w:rsid w:val="009404C4"/>
    <w:rsid w:val="0095615B"/>
    <w:rsid w:val="00986730"/>
    <w:rsid w:val="009F3F96"/>
    <w:rsid w:val="009F6A7D"/>
    <w:rsid w:val="00A1620E"/>
    <w:rsid w:val="00A35730"/>
    <w:rsid w:val="00A37F5B"/>
    <w:rsid w:val="00A50809"/>
    <w:rsid w:val="00A61F7C"/>
    <w:rsid w:val="00A86CCB"/>
    <w:rsid w:val="00A97CB3"/>
    <w:rsid w:val="00AD3185"/>
    <w:rsid w:val="00B00801"/>
    <w:rsid w:val="00B12511"/>
    <w:rsid w:val="00B22113"/>
    <w:rsid w:val="00B70E82"/>
    <w:rsid w:val="00BC1E8E"/>
    <w:rsid w:val="00C0090E"/>
    <w:rsid w:val="00C06568"/>
    <w:rsid w:val="00C21781"/>
    <w:rsid w:val="00C74353"/>
    <w:rsid w:val="00CB0D78"/>
    <w:rsid w:val="00CC1BE0"/>
    <w:rsid w:val="00CE24D4"/>
    <w:rsid w:val="00DF3ACE"/>
    <w:rsid w:val="00E11859"/>
    <w:rsid w:val="00E1690A"/>
    <w:rsid w:val="00E21DB2"/>
    <w:rsid w:val="00E31436"/>
    <w:rsid w:val="00E323BD"/>
    <w:rsid w:val="00E671CC"/>
    <w:rsid w:val="00E7111E"/>
    <w:rsid w:val="00EB14A3"/>
    <w:rsid w:val="00F22F49"/>
    <w:rsid w:val="00F52523"/>
    <w:rsid w:val="00F77B94"/>
    <w:rsid w:val="00FD206A"/>
    <w:rsid w:val="00FF1213"/>
    <w:rsid w:val="00FF6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0C971B-BD51-4A67-A0C7-193839A7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sz w:val="40"/>
    </w:rPr>
  </w:style>
  <w:style w:type="paragraph" w:styleId="Heading2">
    <w:name w:val="heading 2"/>
    <w:basedOn w:val="Normal"/>
    <w:next w:val="Normal"/>
    <w:qFormat/>
    <w:pPr>
      <w:keepNext/>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6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97CB3"/>
    <w:pPr>
      <w:tabs>
        <w:tab w:val="center" w:pos="4153"/>
        <w:tab w:val="right" w:pos="8306"/>
      </w:tabs>
    </w:pPr>
  </w:style>
  <w:style w:type="paragraph" w:styleId="Footer">
    <w:name w:val="footer"/>
    <w:basedOn w:val="Normal"/>
    <w:rsid w:val="00A97CB3"/>
    <w:pPr>
      <w:tabs>
        <w:tab w:val="center" w:pos="4153"/>
        <w:tab w:val="right" w:pos="8306"/>
      </w:tabs>
    </w:pPr>
  </w:style>
  <w:style w:type="paragraph" w:styleId="BalloonText">
    <w:name w:val="Balloon Text"/>
    <w:basedOn w:val="Normal"/>
    <w:link w:val="BalloonTextChar"/>
    <w:rsid w:val="009F6A7D"/>
    <w:rPr>
      <w:rFonts w:ascii="Tahoma" w:hAnsi="Tahoma" w:cs="Tahoma"/>
      <w:sz w:val="16"/>
      <w:szCs w:val="16"/>
    </w:rPr>
  </w:style>
  <w:style w:type="character" w:customStyle="1" w:styleId="BalloonTextChar">
    <w:name w:val="Balloon Text Char"/>
    <w:link w:val="BalloonText"/>
    <w:rsid w:val="009F6A7D"/>
    <w:rPr>
      <w:rFonts w:ascii="Tahoma" w:hAnsi="Tahoma" w:cs="Tahoma"/>
      <w:sz w:val="16"/>
      <w:szCs w:val="16"/>
    </w:rPr>
  </w:style>
  <w:style w:type="paragraph" w:styleId="ListParagraph">
    <w:name w:val="List Paragraph"/>
    <w:basedOn w:val="Normal"/>
    <w:uiPriority w:val="34"/>
    <w:qFormat/>
    <w:rsid w:val="006D6F3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989672">
      <w:bodyDiv w:val="1"/>
      <w:marLeft w:val="0"/>
      <w:marRight w:val="0"/>
      <w:marTop w:val="0"/>
      <w:marBottom w:val="0"/>
      <w:divBdr>
        <w:top w:val="none" w:sz="0" w:space="0" w:color="auto"/>
        <w:left w:val="none" w:sz="0" w:space="0" w:color="auto"/>
        <w:bottom w:val="none" w:sz="0" w:space="0" w:color="auto"/>
        <w:right w:val="none" w:sz="0" w:space="0" w:color="auto"/>
      </w:divBdr>
      <w:divsChild>
        <w:div w:id="1246458663">
          <w:marLeft w:val="0"/>
          <w:marRight w:val="0"/>
          <w:marTop w:val="0"/>
          <w:marBottom w:val="0"/>
          <w:divBdr>
            <w:top w:val="none" w:sz="0" w:space="0" w:color="auto"/>
            <w:left w:val="none" w:sz="0" w:space="0" w:color="auto"/>
            <w:bottom w:val="none" w:sz="0" w:space="0" w:color="auto"/>
            <w:right w:val="none" w:sz="0" w:space="0" w:color="auto"/>
          </w:divBdr>
          <w:divsChild>
            <w:div w:id="982851262">
              <w:marLeft w:val="0"/>
              <w:marRight w:val="0"/>
              <w:marTop w:val="0"/>
              <w:marBottom w:val="0"/>
              <w:divBdr>
                <w:top w:val="none" w:sz="0" w:space="0" w:color="auto"/>
                <w:left w:val="none" w:sz="0" w:space="0" w:color="auto"/>
                <w:bottom w:val="none" w:sz="0" w:space="0" w:color="auto"/>
                <w:right w:val="none" w:sz="0" w:space="0" w:color="auto"/>
              </w:divBdr>
            </w:div>
            <w:div w:id="1894921108">
              <w:marLeft w:val="0"/>
              <w:marRight w:val="0"/>
              <w:marTop w:val="0"/>
              <w:marBottom w:val="0"/>
              <w:divBdr>
                <w:top w:val="none" w:sz="0" w:space="0" w:color="auto"/>
                <w:left w:val="none" w:sz="0" w:space="0" w:color="auto"/>
                <w:bottom w:val="none" w:sz="0" w:space="0" w:color="auto"/>
                <w:right w:val="none" w:sz="0" w:space="0" w:color="auto"/>
              </w:divBdr>
            </w:div>
            <w:div w:id="19950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98764">
      <w:bodyDiv w:val="1"/>
      <w:marLeft w:val="0"/>
      <w:marRight w:val="0"/>
      <w:marTop w:val="0"/>
      <w:marBottom w:val="0"/>
      <w:divBdr>
        <w:top w:val="none" w:sz="0" w:space="0" w:color="auto"/>
        <w:left w:val="none" w:sz="0" w:space="0" w:color="auto"/>
        <w:bottom w:val="none" w:sz="0" w:space="0" w:color="auto"/>
        <w:right w:val="none" w:sz="0" w:space="0" w:color="auto"/>
      </w:divBdr>
      <w:divsChild>
        <w:div w:id="1552838762">
          <w:marLeft w:val="0"/>
          <w:marRight w:val="0"/>
          <w:marTop w:val="0"/>
          <w:marBottom w:val="0"/>
          <w:divBdr>
            <w:top w:val="none" w:sz="0" w:space="0" w:color="auto"/>
            <w:left w:val="none" w:sz="0" w:space="0" w:color="auto"/>
            <w:bottom w:val="none" w:sz="0" w:space="0" w:color="auto"/>
            <w:right w:val="none" w:sz="0" w:space="0" w:color="auto"/>
          </w:divBdr>
          <w:divsChild>
            <w:div w:id="677663115">
              <w:marLeft w:val="0"/>
              <w:marRight w:val="0"/>
              <w:marTop w:val="0"/>
              <w:marBottom w:val="0"/>
              <w:divBdr>
                <w:top w:val="none" w:sz="0" w:space="0" w:color="auto"/>
                <w:left w:val="none" w:sz="0" w:space="0" w:color="auto"/>
                <w:bottom w:val="none" w:sz="0" w:space="0" w:color="auto"/>
                <w:right w:val="none" w:sz="0" w:space="0" w:color="auto"/>
              </w:divBdr>
            </w:div>
            <w:div w:id="1276061027">
              <w:marLeft w:val="0"/>
              <w:marRight w:val="0"/>
              <w:marTop w:val="0"/>
              <w:marBottom w:val="0"/>
              <w:divBdr>
                <w:top w:val="none" w:sz="0" w:space="0" w:color="auto"/>
                <w:left w:val="none" w:sz="0" w:space="0" w:color="auto"/>
                <w:bottom w:val="none" w:sz="0" w:space="0" w:color="auto"/>
                <w:right w:val="none" w:sz="0" w:space="0" w:color="auto"/>
              </w:divBdr>
            </w:div>
            <w:div w:id="12789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pecial%20docu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documents</Template>
  <TotalTime>0</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TEXT…</vt:lpstr>
    </vt:vector>
  </TitlesOfParts>
  <Company>The Wildlife Trusts</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T Duckmanton</dc:creator>
  <cp:keywords/>
  <cp:lastModifiedBy>Rhiannon Route</cp:lastModifiedBy>
  <cp:revision>2</cp:revision>
  <cp:lastPrinted>2015-01-14T12:13:00Z</cp:lastPrinted>
  <dcterms:created xsi:type="dcterms:W3CDTF">2019-10-31T16:21:00Z</dcterms:created>
  <dcterms:modified xsi:type="dcterms:W3CDTF">2019-10-31T16:21:00Z</dcterms:modified>
</cp:coreProperties>
</file>